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  <w:tcBorders>
              <w:left w:val="single" w:sz="40" w:space="0" w:color="6D28D9"/>
            </w:tcBorders>
            <w:tcMar>
              <w:top w:w="0" w:type="dxa"/>
              <w:left w:w="259" w:type="dxa"/>
              <w:bottom w:w="0" w:type="dxa"/>
              <w:right w:w="0" w:type="dxa"/>
            </w:tcMar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40"/>
                <w:sz w:val="66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6D28D9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6D28D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6D28D9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6D28D9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6D28D9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z w:val="15"/>
              </w:rPr>
              <w:t>1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z w:val="15"/>
              </w:rPr>
              <w:t>2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z w:val="15"/>
              </w:rPr>
              <w:t>3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z w:val="15"/>
              </w:rPr>
              <w:t>4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z w:val="15"/>
              </w:rPr>
              <w:t>5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z w:val="15"/>
              </w:rPr>
              <w:t>6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z w:val="15"/>
              </w:rPr>
              <w:t>7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z w:val="15"/>
              </w:rPr>
              <w:t>8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z w:val="15"/>
              </w:rPr>
              <w:t>9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z w:val="15"/>
              </w:rPr>
              <w:t>10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D28D9"/>
                <w:sz w:val="15"/>
              </w:rPr>
              <w:t>11</w:t>
            </w: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bottom w:val="single" w:sz="32" w:space="0" w:color="6D28D9"/>
            </w:tcBorders>
            <w:shd w:val="clear" w:color="auto" w:fill="101418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bottom w:val="single" w:sz="32" w:space="0" w:color="6D28D9"/>
            </w:tcBorders>
            <w:shd w:val="clear" w:color="auto" w:fill="101418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6D28D9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6D28D9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Modular Line invoice template</dc:title>
  <dc:subject/>
  <dc:creator>InvoiceTools.com</dc:creator>
  <cp:keywords/>
  <dc:description>Design: Modular Line.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